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32387</w:t>
      </w:r>
    </w:p>
    <w:p w:rsidR="00000000" w:rsidRDefault="000E45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февраля </w:t>
      </w:r>
      <w:r>
        <w:rPr>
          <w:rFonts w:ascii="Times New Roman" w:hAnsi="Times New Roman" w:cs="Times New Roman"/>
          <w:b/>
          <w:bCs/>
          <w:sz w:val="36"/>
          <w:szCs w:val="36"/>
        </w:rPr>
        <w:t>2014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80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ФОРМЕ И ПОРЯДКЕ ПОДАЧИ ДЕКЛАРАЦИИ СООТВЕТСТВИЯ УСЛОВИЙ ТРУДА ГОСУДАРСТВЕННЫМ НОРМАТИВНЫМ ТРЕБОВ</w:t>
      </w:r>
      <w:r>
        <w:rPr>
          <w:rFonts w:ascii="Times New Roman" w:hAnsi="Times New Roman" w:cs="Times New Roman"/>
          <w:b/>
          <w:bCs/>
          <w:sz w:val="36"/>
          <w:szCs w:val="36"/>
        </w:rPr>
        <w:t>АНИЯМ ОХРАНЫ ТРУДА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ПОРЯДКЕ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частями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6991)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декларации соответствия условий труда государственным нормативным требованиям охраны </w:t>
      </w:r>
      <w:r>
        <w:rPr>
          <w:rFonts w:ascii="Times New Roman" w:hAnsi="Times New Roman" w:cs="Times New Roman"/>
          <w:sz w:val="24"/>
          <w:szCs w:val="24"/>
        </w:rPr>
        <w:t xml:space="preserve">труда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декларации соответствия условий труда государственным нормативным требованиям охраны труда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ведения реестра деклараций соответствия условий труда государственным н</w:t>
      </w:r>
      <w:r>
        <w:rPr>
          <w:rFonts w:ascii="Times New Roman" w:hAnsi="Times New Roman" w:cs="Times New Roman"/>
          <w:sz w:val="24"/>
          <w:szCs w:val="24"/>
        </w:rPr>
        <w:t xml:space="preserve">ормативным требованиям охраны труда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службе по труду и занятости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Вуколову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приему от работодателей деклараций соответствия условий труда государственным нормативным требованиям охраны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которой утверждена настоящим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декларация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на официальном сайте Федеральной службы по труду и занятости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и ведению реестра дек</w:t>
      </w:r>
      <w:r>
        <w:rPr>
          <w:rFonts w:ascii="Times New Roman" w:hAnsi="Times New Roman" w:cs="Times New Roman"/>
          <w:sz w:val="24"/>
          <w:szCs w:val="24"/>
        </w:rPr>
        <w:t>лараций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труда на которых на день вступления в силу Федерального закона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мая 2016 г.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2512)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ис</w:t>
      </w:r>
      <w:r>
        <w:rPr>
          <w:rFonts w:ascii="Times New Roman" w:hAnsi="Times New Roman" w:cs="Times New Roman"/>
          <w:sz w:val="24"/>
          <w:szCs w:val="24"/>
        </w:rPr>
        <w:t xml:space="preserve">следований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измерений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признаны оптимальными или допустимыми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2512),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 подае</w:t>
      </w:r>
      <w:r>
        <w:rPr>
          <w:rFonts w:ascii="Times New Roman" w:hAnsi="Times New Roman" w:cs="Times New Roman"/>
          <w:sz w:val="24"/>
          <w:szCs w:val="24"/>
        </w:rPr>
        <w:t>тся в территориальный орган 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</w:t>
      </w:r>
      <w:r>
        <w:rPr>
          <w:rFonts w:ascii="Times New Roman" w:hAnsi="Times New Roman" w:cs="Times New Roman"/>
          <w:sz w:val="24"/>
          <w:szCs w:val="24"/>
        </w:rPr>
        <w:t xml:space="preserve"> данных рабочих мест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первого заместителя Министра труда и социа</w:t>
      </w:r>
      <w:r>
        <w:rPr>
          <w:rFonts w:ascii="Times New Roman" w:hAnsi="Times New Roman" w:cs="Times New Roman"/>
          <w:sz w:val="24"/>
          <w:szCs w:val="24"/>
        </w:rPr>
        <w:t>льной защиты Российской Федерации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Вельмяйкина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ТОПИЛИН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ФОРМА ДЕКЛАРАЦИИ СООТВЕТСТВИЯ УСЛОВ</w:t>
      </w:r>
      <w:r>
        <w:rPr>
          <w:rFonts w:ascii="Times New Roman" w:hAnsi="Times New Roman" w:cs="Times New Roman"/>
          <w:b/>
          <w:bCs/>
          <w:sz w:val="36"/>
          <w:szCs w:val="36"/>
        </w:rPr>
        <w:t>ИЙ ТРУДА ГОСУДАРСТВЕННЫМ НОРМАТИВНЫМ ТРЕБОВАНИЯМ ОХРАНЫ ТРУДА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соответствия условий труда государственным нормати</w:t>
      </w:r>
      <w:r>
        <w:rPr>
          <w:rFonts w:ascii="Times New Roman" w:hAnsi="Times New Roman" w:cs="Times New Roman"/>
          <w:sz w:val="24"/>
          <w:szCs w:val="24"/>
        </w:rPr>
        <w:t>вным требованиям охраны труда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 декларацию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и место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или специальности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занятых работников в отношении каждого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идентификации не выявлены вредные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опасные производственные факторы или условия труда по результатам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измерений вредных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производственных факторов признаны оптимальными или допустимыми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 соответствуют государственным нормативным требованиям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Минтруда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14.11.2016 N 642н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подана на основании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эксперта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проводившей специальную оценку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измерений вредных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производственных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Минтруда РФ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14.11.2016 N 642н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проведена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проводившей специальную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оценку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в реестре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проводящих специальную оценку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625"/>
        <w:gridCol w:w="250"/>
        <w:gridCol w:w="3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Федеральной службы по труду 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зарегистрировавшего декларацию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E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должностного лица территориального органа Федеральной службы по труду 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Декларация подписывается руководителем юридического лица и заверяется его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подписывается лично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территориальным органом Федеральной с</w:t>
      </w:r>
      <w:r>
        <w:rPr>
          <w:rFonts w:ascii="Times New Roman" w:hAnsi="Times New Roman" w:cs="Times New Roman"/>
          <w:sz w:val="24"/>
          <w:szCs w:val="24"/>
        </w:rPr>
        <w:t>лужбы по труду и занятости в случае поступления декларации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подаче декларации в электронном виде данная информация заполняется автоматически с учетом места нахождения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подается декларация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ПОДАЧИ ДЕКЛАРАЦИИ СООТВЕТСТВИЯ УСЛОВИЙ ТРУДА ГОСУДАРСТВЕННЫМ НОРМАТИВНЫМ ТРЕБОВАНИЯМ ОХРАНЫ ТРУДА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 xml:space="preserve">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Декларация оф</w:t>
      </w:r>
      <w:r>
        <w:rPr>
          <w:rFonts w:ascii="Times New Roman" w:hAnsi="Times New Roman" w:cs="Times New Roman"/>
          <w:sz w:val="24"/>
          <w:szCs w:val="24"/>
        </w:rPr>
        <w:t>ормляется в отношении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вредные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опасные факторы производственной среды и трудового процесса по результатам осуществления идентификации потенциально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не выявлены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услови</w:t>
      </w:r>
      <w:r>
        <w:rPr>
          <w:rFonts w:ascii="Times New Roman" w:hAnsi="Times New Roman" w:cs="Times New Roman"/>
          <w:sz w:val="24"/>
          <w:szCs w:val="24"/>
        </w:rPr>
        <w:t xml:space="preserve">я труда на которых по результатам исследований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измерений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признаны оптимальными или допустимыми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Декларация подается работодателем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орган Федеральной </w:t>
      </w:r>
      <w:r>
        <w:rPr>
          <w:rFonts w:ascii="Times New Roman" w:hAnsi="Times New Roman" w:cs="Times New Roman"/>
          <w:sz w:val="24"/>
          <w:szCs w:val="24"/>
        </w:rPr>
        <w:t xml:space="preserve">службы по труду и занятости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инспекция труда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</w:t>
      </w:r>
      <w:r>
        <w:rPr>
          <w:rFonts w:ascii="Times New Roman" w:hAnsi="Times New Roman" w:cs="Times New Roman"/>
          <w:sz w:val="24"/>
          <w:szCs w:val="24"/>
        </w:rPr>
        <w:t>ием о вручении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Декларация может быть подана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квалифицированной электронной </w:t>
      </w:r>
      <w:r>
        <w:rPr>
          <w:rFonts w:ascii="Times New Roman" w:hAnsi="Times New Roman" w:cs="Times New Roman"/>
          <w:sz w:val="24"/>
          <w:szCs w:val="24"/>
        </w:rPr>
        <w:t>подписью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заполнения формы декларации на официальном сайте Федеральной службы по труду и занятости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Декларация подается работодателем в срок не позднее тридцати рабочих дней с</w:t>
      </w:r>
      <w:r>
        <w:rPr>
          <w:rFonts w:ascii="Times New Roman" w:hAnsi="Times New Roman" w:cs="Times New Roman"/>
          <w:sz w:val="24"/>
          <w:szCs w:val="24"/>
        </w:rPr>
        <w:t>о дня утверждения отчета о проведении специальной оценки условий труда на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</w:t>
      </w:r>
      <w:r>
        <w:rPr>
          <w:rFonts w:ascii="Times New Roman" w:hAnsi="Times New Roman" w:cs="Times New Roman"/>
          <w:sz w:val="24"/>
          <w:szCs w:val="24"/>
        </w:rPr>
        <w:t>дарственной и иной охраняемой законом тайне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подачи декларации в отношении хотя бы одного аналогичного рабочего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таковыми в соответствии с законодательством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декларацию включаются сведения обо всех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аналогичных данному рабочему месту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отказа в принятии декларации является ее нес</w:t>
      </w:r>
      <w:r>
        <w:rPr>
          <w:rFonts w:ascii="Times New Roman" w:hAnsi="Times New Roman" w:cs="Times New Roman"/>
          <w:sz w:val="24"/>
          <w:szCs w:val="24"/>
        </w:rPr>
        <w:t>оответствие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принятии декларации по иным основаниям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н</w:t>
      </w:r>
      <w:r>
        <w:rPr>
          <w:rFonts w:ascii="Times New Roman" w:hAnsi="Times New Roman" w:cs="Times New Roman"/>
          <w:sz w:val="24"/>
          <w:szCs w:val="24"/>
        </w:rPr>
        <w:t>аличии основания для отказа в принятии декларации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поданной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</w:t>
      </w:r>
      <w:r>
        <w:rPr>
          <w:rFonts w:ascii="Times New Roman" w:hAnsi="Times New Roman" w:cs="Times New Roman"/>
          <w:sz w:val="24"/>
          <w:szCs w:val="24"/>
        </w:rPr>
        <w:t>чтовой связи с указанием причин возврата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устранения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послуживших отказу в принятии декларации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вправе повторно подать декларацию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срока действия декларации и в случае отсутствия в период ее действия обст</w:t>
      </w:r>
      <w:r>
        <w:rPr>
          <w:rFonts w:ascii="Times New Roman" w:hAnsi="Times New Roman" w:cs="Times New Roman"/>
          <w:sz w:val="24"/>
          <w:szCs w:val="24"/>
        </w:rPr>
        <w:t>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данной декларации считается </w:t>
      </w:r>
      <w:r>
        <w:rPr>
          <w:rFonts w:ascii="Times New Roman" w:hAnsi="Times New Roman" w:cs="Times New Roman"/>
          <w:sz w:val="24"/>
          <w:szCs w:val="24"/>
        </w:rPr>
        <w:t>продленным на следующие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 и ведения реестра деклараций соответствия условий труда государственным нормативным требованиям охраны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декларация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стандартизированных технических и программных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позволяющих осуществлять обработку информации на основе использования единых ф</w:t>
      </w:r>
      <w:r>
        <w:rPr>
          <w:rFonts w:ascii="Times New Roman" w:hAnsi="Times New Roman" w:cs="Times New Roman"/>
          <w:sz w:val="24"/>
          <w:szCs w:val="24"/>
        </w:rPr>
        <w:t>орматов и стандартных протоколов 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в области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защиты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служба по труду и занятости 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ф</w:t>
      </w:r>
      <w:r>
        <w:rPr>
          <w:rFonts w:ascii="Times New Roman" w:hAnsi="Times New Roman" w:cs="Times New Roman"/>
          <w:sz w:val="24"/>
          <w:szCs w:val="24"/>
        </w:rPr>
        <w:t>ункционирование реестра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безопасное хранение и использование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реестре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автоматизированного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обобщения и анализа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реестре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доступ в установленном порядке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реестре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защиту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уничтожение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модификацию и блокирование доступа к 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государственной и иной охраняемой законом тайне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актуализацию содержащейся в реестре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обмен информацией с иными информационными системами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реестр вносятся сведения о поступивших декларациях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продлении их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их </w:t>
      </w:r>
      <w:r>
        <w:rPr>
          <w:rFonts w:ascii="Times New Roman" w:hAnsi="Times New Roman" w:cs="Times New Roman"/>
          <w:sz w:val="24"/>
          <w:szCs w:val="24"/>
        </w:rPr>
        <w:t>действия в отношении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с работниками произошли несчастные случаи на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произошедших по вине третьих лиц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 работников выявлены профессиональные забол</w:t>
      </w:r>
      <w:r>
        <w:rPr>
          <w:rFonts w:ascii="Times New Roman" w:hAnsi="Times New Roman" w:cs="Times New Roman"/>
          <w:sz w:val="24"/>
          <w:szCs w:val="24"/>
        </w:rPr>
        <w:t>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причиной таких несчастных случаев и профессиональных заболеваний явилось воздействие на работников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факторов производственной среды и трудового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отношении работника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его рабочем мест</w:t>
      </w:r>
      <w:r>
        <w:rPr>
          <w:rFonts w:ascii="Times New Roman" w:hAnsi="Times New Roman" w:cs="Times New Roman"/>
          <w:sz w:val="24"/>
          <w:szCs w:val="24"/>
        </w:rPr>
        <w:t>е выявлены в ходе проведения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нарушения государственных нормативных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>
        <w:rPr>
          <w:rFonts w:ascii="Times New Roman" w:hAnsi="Times New Roman" w:cs="Times New Roman"/>
          <w:sz w:val="24"/>
          <w:szCs w:val="24"/>
        </w:rPr>
        <w:t>федеральных законах и иных нормативных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наступления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государственную или иную охраняемую законом тайну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декларации вносятся в реестр в течение пятнадцати рабочих дней со дня поступления декларации на бумажном носителе 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на официальном сайте Федеральной службы по труду и занятост</w:t>
      </w:r>
      <w:r>
        <w:rPr>
          <w:rFonts w:ascii="Times New Roman" w:hAnsi="Times New Roman" w:cs="Times New Roman"/>
          <w:sz w:val="24"/>
          <w:szCs w:val="24"/>
        </w:rPr>
        <w:t>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факта недостоверности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декларации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служба по труду и занятости или ее территориальный орган в течение пяти рабочих дней с момента их выявления об</w:t>
      </w:r>
      <w:r>
        <w:rPr>
          <w:rFonts w:ascii="Times New Roman" w:hAnsi="Times New Roman" w:cs="Times New Roman"/>
          <w:sz w:val="24"/>
          <w:szCs w:val="24"/>
        </w:rPr>
        <w:t>еспечивает внесение в реестр записи о прекращении действия декларации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реестре содержатся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подавшего декларацию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 xml:space="preserve">то нахождения и место осуществления деятельности юридического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подавшего декларацию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подавшего декларацию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подавшего декларацию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проводившей 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подана декларац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индивидуального номера рабочего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данном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реквизиты заключения эксперта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проводившей 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протокола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исследован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измерений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явившихся основанием для подачи декларации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14.11.2016 N 642н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декларации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прекращения действия декларации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557" w:rsidRDefault="000E455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Федеральной службы по труду и занятости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являются открытыми и о</w:t>
      </w:r>
      <w:r>
        <w:rPr>
          <w:rFonts w:ascii="Times New Roman" w:hAnsi="Times New Roman" w:cs="Times New Roman"/>
          <w:sz w:val="24"/>
          <w:szCs w:val="24"/>
        </w:rPr>
        <w:t>бщедоступными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государственной и иной охраняемой законом тайне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45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408C"/>
    <w:rsid w:val="000E4557"/>
    <w:rsid w:val="0083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3789#l153" TargetMode="External"/><Relationship Id="rId13" Type="http://schemas.openxmlformats.org/officeDocument/2006/relationships/hyperlink" Target="https://normativ.kontur.ru/document?moduleid=1&amp;documentid=288456#l0" TargetMode="External"/><Relationship Id="rId18" Type="http://schemas.openxmlformats.org/officeDocument/2006/relationships/hyperlink" Target="https://normativ.kontur.ru/document?moduleid=1&amp;documentid=288456#l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33789#l278" TargetMode="External"/><Relationship Id="rId7" Type="http://schemas.openxmlformats.org/officeDocument/2006/relationships/hyperlink" Target="https://normativ.kontur.ru/document?moduleid=1&amp;documentid=272212#l0" TargetMode="External"/><Relationship Id="rId12" Type="http://schemas.openxmlformats.org/officeDocument/2006/relationships/hyperlink" Target="https://normativ.kontur.ru/document?moduleid=1&amp;documentid=288456#l0" TargetMode="External"/><Relationship Id="rId17" Type="http://schemas.openxmlformats.org/officeDocument/2006/relationships/hyperlink" Target="https://normativ.kontur.ru/document?moduleid=1&amp;documentid=288456#l17" TargetMode="External"/><Relationship Id="rId25" Type="http://schemas.openxmlformats.org/officeDocument/2006/relationships/hyperlink" Target="https://normativ.kontur.ru/document?moduleid=1&amp;documentid=288456#l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3789#l153" TargetMode="External"/><Relationship Id="rId20" Type="http://schemas.openxmlformats.org/officeDocument/2006/relationships/hyperlink" Target="https://normativ.kontur.ru/document?moduleid=1&amp;documentid=288456#l1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3789#l278" TargetMode="External"/><Relationship Id="rId11" Type="http://schemas.openxmlformats.org/officeDocument/2006/relationships/hyperlink" Target="https://normativ.kontur.ru/document?moduleid=1&amp;documentid=288456#l0" TargetMode="External"/><Relationship Id="rId24" Type="http://schemas.openxmlformats.org/officeDocument/2006/relationships/hyperlink" Target="https://normativ.kontur.ru/document?moduleid=1&amp;documentid=288456#l17" TargetMode="External"/><Relationship Id="rId5" Type="http://schemas.openxmlformats.org/officeDocument/2006/relationships/hyperlink" Target="https://normativ.kontur.ru/document?moduleid=1&amp;documentid=233789#l278" TargetMode="External"/><Relationship Id="rId15" Type="http://schemas.openxmlformats.org/officeDocument/2006/relationships/hyperlink" Target="https://normativ.kontur.ru/document?moduleid=1&amp;documentid=288456#l17" TargetMode="External"/><Relationship Id="rId23" Type="http://schemas.openxmlformats.org/officeDocument/2006/relationships/hyperlink" Target="https://normativ.kontur.ru/document?moduleid=1&amp;documentid=233789#l278" TargetMode="External"/><Relationship Id="rId10" Type="http://schemas.openxmlformats.org/officeDocument/2006/relationships/hyperlink" Target="https://normativ.kontur.ru/document?moduleid=1&amp;documentid=288456#l44" TargetMode="External"/><Relationship Id="rId19" Type="http://schemas.openxmlformats.org/officeDocument/2006/relationships/hyperlink" Target="https://normativ.kontur.ru/document?moduleid=1&amp;documentid=288456#l17" TargetMode="External"/><Relationship Id="rId4" Type="http://schemas.openxmlformats.org/officeDocument/2006/relationships/hyperlink" Target="https://normativ.kontur.ru/document?moduleid=1&amp;documentid=288456#l0" TargetMode="External"/><Relationship Id="rId9" Type="http://schemas.openxmlformats.org/officeDocument/2006/relationships/hyperlink" Target="https://normativ.kontur.ru/document?moduleid=1&amp;documentid=288456#l44" TargetMode="External"/><Relationship Id="rId14" Type="http://schemas.openxmlformats.org/officeDocument/2006/relationships/hyperlink" Target="https://normativ.kontur.ru/document?moduleid=1&amp;documentid=288456#l0" TargetMode="External"/><Relationship Id="rId22" Type="http://schemas.openxmlformats.org/officeDocument/2006/relationships/hyperlink" Target="https://normativ.kontur.ru/document?moduleid=1&amp;documentid=288456#l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2019-11-21T09:50:00Z</dcterms:created>
  <dcterms:modified xsi:type="dcterms:W3CDTF">2019-11-21T09:50:00Z</dcterms:modified>
</cp:coreProperties>
</file>